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Day 6 of Serendipity Arts Festival 2024: A Journey of Artistic Discovery and Reflection</w:t>
      </w:r>
    </w:p>
    <w:p w:rsidR="00000000" w:rsidDel="00000000" w:rsidP="00000000" w:rsidRDefault="00000000" w:rsidRPr="00000000" w14:paraId="00000002">
      <w:pPr>
        <w:spacing w:after="240"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Panjim, December 2024: </w:t>
      </w:r>
      <w:r w:rsidDel="00000000" w:rsidR="00000000" w:rsidRPr="00000000">
        <w:rPr>
          <w:rFonts w:ascii="Century Gothic" w:cs="Century Gothic" w:eastAsia="Century Gothic" w:hAnsi="Century Gothic"/>
          <w:rtl w:val="0"/>
        </w:rPr>
        <w:t xml:space="preserve">Day 6 of the Serendipity Arts Festival 2024 continued to bring audiences together with a diverse mix of exhibitions, performances, and interactive spaces, celebrating creativity, memory, and community.</w:t>
      </w:r>
    </w:p>
    <w:p w:rsidR="00000000" w:rsidDel="00000000" w:rsidP="00000000" w:rsidRDefault="00000000" w:rsidRPr="00000000" w14:paraId="00000003">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day commenced with Serendipity Art’s Founder-Patron Mr </w:t>
      </w:r>
      <w:r w:rsidDel="00000000" w:rsidR="00000000" w:rsidRPr="00000000">
        <w:rPr>
          <w:rFonts w:ascii="Century Gothic" w:cs="Century Gothic" w:eastAsia="Century Gothic" w:hAnsi="Century Gothic"/>
          <w:b w:val="1"/>
          <w:rtl w:val="0"/>
        </w:rPr>
        <w:t xml:space="preserve">Sunil Kant Munjal</w:t>
      </w:r>
      <w:r w:rsidDel="00000000" w:rsidR="00000000" w:rsidRPr="00000000">
        <w:rPr>
          <w:rFonts w:ascii="Century Gothic" w:cs="Century Gothic" w:eastAsia="Century Gothic" w:hAnsi="Century Gothic"/>
          <w:b w:val="1"/>
          <w:i w:val="1"/>
          <w:rtl w:val="0"/>
        </w:rPr>
        <w:t xml:space="preserve"> </w:t>
      </w:r>
      <w:r w:rsidDel="00000000" w:rsidR="00000000" w:rsidRPr="00000000">
        <w:rPr>
          <w:rFonts w:ascii="Century Gothic" w:cs="Century Gothic" w:eastAsia="Century Gothic" w:hAnsi="Century Gothic"/>
          <w:rtl w:val="0"/>
        </w:rPr>
        <w:t xml:space="preserve">launching the foundation’s initiative, </w:t>
      </w:r>
      <w:r w:rsidDel="00000000" w:rsidR="00000000" w:rsidRPr="00000000">
        <w:rPr>
          <w:rFonts w:ascii="Century Gothic" w:cs="Century Gothic" w:eastAsia="Century Gothic" w:hAnsi="Century Gothic"/>
          <w:b w:val="1"/>
          <w:i w:val="1"/>
          <w:rtl w:val="0"/>
        </w:rPr>
        <w:t xml:space="preserve">Serendipity Exchange for the Arts (SEA)</w:t>
      </w:r>
      <w:r w:rsidDel="00000000" w:rsidR="00000000" w:rsidRPr="00000000">
        <w:rPr>
          <w:rFonts w:ascii="Century Gothic" w:cs="Century Gothic" w:eastAsia="Century Gothic" w:hAnsi="Century Gothic"/>
          <w:rtl w:val="0"/>
        </w:rPr>
        <w:t xml:space="preserve">, designed as a vibrant confluence aimed at amplifying the visibility and reach of Indian artists while fostering substantial dialogues and collaboration with relevant creative stakeholders across the board.</w:t>
      </w:r>
    </w:p>
    <w:p w:rsidR="00000000" w:rsidDel="00000000" w:rsidP="00000000" w:rsidRDefault="00000000" w:rsidRPr="00000000" w14:paraId="00000004">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very purpose of launching the </w:t>
      </w:r>
      <w:r w:rsidDel="00000000" w:rsidR="00000000" w:rsidRPr="00000000">
        <w:rPr>
          <w:rFonts w:ascii="Century Gothic" w:cs="Century Gothic" w:eastAsia="Century Gothic" w:hAnsi="Century Gothic"/>
          <w:b w:val="1"/>
          <w:i w:val="1"/>
          <w:rtl w:val="0"/>
        </w:rPr>
        <w:t xml:space="preserve">SEA</w:t>
      </w:r>
      <w:r w:rsidDel="00000000" w:rsidR="00000000" w:rsidRPr="00000000">
        <w:rPr>
          <w:rFonts w:ascii="Century Gothic" w:cs="Century Gothic" w:eastAsia="Century Gothic" w:hAnsi="Century Gothic"/>
          <w:rtl w:val="0"/>
        </w:rPr>
        <w:t xml:space="preserve"> is for more opinion leaders to come together and positively influence those around them. The exchange is one of the ideas of friendship and emotions. The idea of Serendipity Arts Festival was to make access to quality arts available to all. The people of Goa have already adopted it as their own festival, which was one of our objectives, to have it as a people’s festival. This platform, which we are announcing today, is our attempt to reach out beyond Goa and build this into a global initiative,” said Mr </w:t>
      </w:r>
      <w:r w:rsidDel="00000000" w:rsidR="00000000" w:rsidRPr="00000000">
        <w:rPr>
          <w:rFonts w:ascii="Century Gothic" w:cs="Century Gothic" w:eastAsia="Century Gothic" w:hAnsi="Century Gothic"/>
          <w:b w:val="1"/>
          <w:rtl w:val="0"/>
        </w:rPr>
        <w:t xml:space="preserve">Munjal</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5">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i w:val="1"/>
          <w:rtl w:val="0"/>
        </w:rPr>
        <w:t xml:space="preserve">Past Forward: Remix and Collaborations in Ceramics and Glass</w:t>
      </w:r>
      <w:r w:rsidDel="00000000" w:rsidR="00000000" w:rsidRPr="00000000">
        <w:rPr>
          <w:rFonts w:ascii="Century Gothic" w:cs="Century Gothic" w:eastAsia="Century Gothic" w:hAnsi="Century Gothic"/>
          <w:rtl w:val="0"/>
        </w:rPr>
        <w:t xml:space="preserve"> curated by Kristine Michael, opened a dialogue on the role of ceramics and glass as versatile mediums for storytelling</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and innovation. This exhibition showcases collaborations among contemporary and vernacular artists who upcycle materials to create sustainable and imaginative forms of expression. Artists such as Hemi Bawa, Partha Dasgupta (in partnership with Shankar Turi, Zillu, and Dattaram Harmalkar), Reshmi Dey (with Vishnu Kushwah and team), and others contribute their unique interpretations.</w:t>
      </w:r>
    </w:p>
    <w:p w:rsidR="00000000" w:rsidDel="00000000" w:rsidP="00000000" w:rsidRDefault="00000000" w:rsidRPr="00000000" w14:paraId="00000006">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the realm of performance, </w:t>
      </w:r>
      <w:r w:rsidDel="00000000" w:rsidR="00000000" w:rsidRPr="00000000">
        <w:rPr>
          <w:rFonts w:ascii="Century Gothic" w:cs="Century Gothic" w:eastAsia="Century Gothic" w:hAnsi="Century Gothic"/>
          <w:b w:val="1"/>
          <w:i w:val="1"/>
          <w:rtl w:val="0"/>
        </w:rPr>
        <w:t xml:space="preserve">Do You Know This Song?</w:t>
      </w:r>
      <w:r w:rsidDel="00000000" w:rsidR="00000000" w:rsidRPr="00000000">
        <w:rPr>
          <w:rFonts w:ascii="Century Gothic" w:cs="Century Gothic" w:eastAsia="Century Gothic" w:hAnsi="Century Gothic"/>
          <w:rtl w:val="0"/>
        </w:rPr>
        <w:t xml:space="preserve"> took centre stage. Directed and performed by Mallika Taneja, this moving piece, curated by Quasar Thakore Padamsee and Sankar Venkateswaran, delved into grief, loss, and rediscovery through song. Mallika reconstructed a forgotten voice using a harmonium, childhood objects, and haunting melodies while exploring themes of memory and healing. </w:t>
      </w:r>
    </w:p>
    <w:p w:rsidR="00000000" w:rsidDel="00000000" w:rsidP="00000000" w:rsidRDefault="00000000" w:rsidRPr="00000000" w14:paraId="00000007">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Adding to the vibrant atmosphere, </w:t>
      </w:r>
      <w:r w:rsidDel="00000000" w:rsidR="00000000" w:rsidRPr="00000000">
        <w:rPr>
          <w:rFonts w:ascii="Century Gothic" w:cs="Century Gothic" w:eastAsia="Century Gothic" w:hAnsi="Century Gothic"/>
          <w:b w:val="1"/>
          <w:i w:val="1"/>
          <w:rtl w:val="0"/>
        </w:rPr>
        <w:t xml:space="preserve">The Alley</w:t>
      </w:r>
      <w:r w:rsidDel="00000000" w:rsidR="00000000" w:rsidRPr="00000000">
        <w:rPr>
          <w:rFonts w:ascii="Century Gothic" w:cs="Century Gothic" w:eastAsia="Century Gothic" w:hAnsi="Century Gothic"/>
          <w:rtl w:val="0"/>
        </w:rPr>
        <w:t xml:space="preserve">, open till December 22,</w:t>
      </w:r>
      <w:r w:rsidDel="00000000" w:rsidR="00000000" w:rsidRPr="00000000">
        <w:rPr>
          <w:rFonts w:ascii="Century Gothic" w:cs="Century Gothic" w:eastAsia="Century Gothic" w:hAnsi="Century Gothic"/>
          <w:i w:val="1"/>
          <w:rtl w:val="0"/>
        </w:rPr>
        <w:t xml:space="preserve"> </w:t>
      </w:r>
      <w:r w:rsidDel="00000000" w:rsidR="00000000" w:rsidRPr="00000000">
        <w:rPr>
          <w:rFonts w:ascii="Century Gothic" w:cs="Century Gothic" w:eastAsia="Century Gothic" w:hAnsi="Century Gothic"/>
          <w:rtl w:val="0"/>
        </w:rPr>
        <w:t xml:space="preserve">transformed the Old GMC Complex into a lively marketplace, celebrating responsible, sustainable design and artistic innovation for the festival’s duration. Curated with a focus on sustainability and creative expression, this experiential space showcases brands such as </w:t>
      </w:r>
      <w:r w:rsidDel="00000000" w:rsidR="00000000" w:rsidRPr="00000000">
        <w:rPr>
          <w:rFonts w:ascii="Century Gothic" w:cs="Century Gothic" w:eastAsia="Century Gothic" w:hAnsi="Century Gothic"/>
          <w:i w:val="1"/>
          <w:rtl w:val="0"/>
        </w:rPr>
        <w:t xml:space="preserve">Abraham &amp; Thakore, Satya Paul, Studio Verandah, Yam, No Nasties, 11.11, and more</w:t>
      </w:r>
      <w:r w:rsidDel="00000000" w:rsidR="00000000" w:rsidRPr="00000000">
        <w:rPr>
          <w:rFonts w:ascii="Century Gothic" w:cs="Century Gothic" w:eastAsia="Century Gothic" w:hAnsi="Century Gothic"/>
          <w:rtl w:val="0"/>
        </w:rPr>
        <w:t xml:space="preserve">. Visitors partook in a guilt-free shopping spree while engaging with the designers and artisans behind the products.</w:t>
      </w:r>
    </w:p>
    <w:p w:rsidR="00000000" w:rsidDel="00000000" w:rsidP="00000000" w:rsidRDefault="00000000" w:rsidRPr="00000000" w14:paraId="00000008">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For a serene evening, </w:t>
      </w:r>
      <w:r w:rsidDel="00000000" w:rsidR="00000000" w:rsidRPr="00000000">
        <w:rPr>
          <w:rFonts w:ascii="Century Gothic" w:cs="Century Gothic" w:eastAsia="Century Gothic" w:hAnsi="Century Gothic"/>
          <w:b w:val="1"/>
          <w:i w:val="1"/>
          <w:rtl w:val="0"/>
        </w:rPr>
        <w:t xml:space="preserve">River Raag</w:t>
      </w:r>
      <w:r w:rsidDel="00000000" w:rsidR="00000000" w:rsidRPr="00000000">
        <w:rPr>
          <w:rFonts w:ascii="Century Gothic" w:cs="Century Gothic" w:eastAsia="Century Gothic" w:hAnsi="Century Gothic"/>
          <w:i w:val="1"/>
          <w:rtl w:val="0"/>
        </w:rPr>
        <w:t xml:space="preserve"> </w:t>
      </w:r>
      <w:r w:rsidDel="00000000" w:rsidR="00000000" w:rsidRPr="00000000">
        <w:rPr>
          <w:rFonts w:ascii="Century Gothic" w:cs="Century Gothic" w:eastAsia="Century Gothic" w:hAnsi="Century Gothic"/>
          <w:rtl w:val="0"/>
        </w:rPr>
        <w:t xml:space="preserve">curated by Bickram Ghosh presented an enchanting classical music performance aboard a sunset cruise on the Mandovi River. Audiences were treated to a </w:t>
      </w:r>
      <w:r w:rsidDel="00000000" w:rsidR="00000000" w:rsidRPr="00000000">
        <w:rPr>
          <w:rFonts w:ascii="Century Gothic" w:cs="Century Gothic" w:eastAsia="Century Gothic" w:hAnsi="Century Gothic"/>
          <w:i w:val="1"/>
          <w:rtl w:val="0"/>
        </w:rPr>
        <w:t xml:space="preserve">jugalbandi </w:t>
      </w:r>
      <w:r w:rsidDel="00000000" w:rsidR="00000000" w:rsidRPr="00000000">
        <w:rPr>
          <w:rFonts w:ascii="Century Gothic" w:cs="Century Gothic" w:eastAsia="Century Gothic" w:hAnsi="Century Gothic"/>
          <w:rtl w:val="0"/>
        </w:rPr>
        <w:t xml:space="preserve">featuring Suresh Vaidyanathan (Ghatam) and BC Manjunath (Mridangam), blending the magic of music with the natural beauty of the setting sun.</w:t>
      </w:r>
    </w:p>
    <w:p w:rsidR="00000000" w:rsidDel="00000000" w:rsidP="00000000" w:rsidRDefault="00000000" w:rsidRPr="00000000" w14:paraId="00000009">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i w:val="1"/>
          <w:rtl w:val="0"/>
        </w:rPr>
        <w:t xml:space="preserve">Come Eat With Me</w:t>
      </w:r>
      <w:r w:rsidDel="00000000" w:rsidR="00000000" w:rsidRPr="00000000">
        <w:rPr>
          <w:rFonts w:ascii="Century Gothic" w:cs="Century Gothic" w:eastAsia="Century Gothic" w:hAnsi="Century Gothic"/>
          <w:rtl w:val="0"/>
        </w:rPr>
        <w:t xml:space="preserve"> by Sri Vamsi Matta invited audiences to explore the intersection of caste and food in a performative dinner at The Food Lab - The Old GMC Complex. Blending personal narratives with academic insights, this immersive piece highlighted themes of oppression, solidarity, and the victories of the human spirit while sharing a meal. </w:t>
      </w:r>
    </w:p>
    <w:p w:rsidR="00000000" w:rsidDel="00000000" w:rsidP="00000000" w:rsidRDefault="00000000" w:rsidRPr="00000000" w14:paraId="0000000A">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Capping off the day’s celebrations, </w:t>
      </w:r>
      <w:r w:rsidDel="00000000" w:rsidR="00000000" w:rsidRPr="00000000">
        <w:rPr>
          <w:rFonts w:ascii="Century Gothic" w:cs="Century Gothic" w:eastAsia="Century Gothic" w:hAnsi="Century Gothic"/>
          <w:b w:val="1"/>
          <w:i w:val="1"/>
          <w:rtl w:val="0"/>
        </w:rPr>
        <w:t xml:space="preserve">Salim-Sulaiman Live</w:t>
      </w:r>
      <w:r w:rsidDel="00000000" w:rsidR="00000000" w:rsidRPr="00000000">
        <w:rPr>
          <w:rFonts w:ascii="Century Gothic" w:cs="Century Gothic" w:eastAsia="Century Gothic" w:hAnsi="Century Gothic"/>
          <w:rtl w:val="0"/>
        </w:rPr>
        <w:t xml:space="preserve"> treated audiences to an electrifying evening of popular Bollywood music with the iconic composer duo, Salim and Sulaiman Merchant at The Arena at Nagalli Hills Ground. </w:t>
      </w:r>
    </w:p>
    <w:p w:rsidR="00000000" w:rsidDel="00000000" w:rsidP="00000000" w:rsidRDefault="00000000" w:rsidRPr="00000000" w14:paraId="0000000B">
      <w:pPr>
        <w:spacing w:after="240" w:befor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Day 6 of the Serendipity Arts Festival celebrated the power of art to inspire, challenge, and connect. From thought-provoking exhibitions to transformative performances and interactive spaces, the festival continues to be a hub of creativity and reflection. </w:t>
      </w:r>
      <w:r w:rsidDel="00000000" w:rsidR="00000000" w:rsidRPr="00000000">
        <w:rPr>
          <w:rtl w:val="0"/>
        </w:rPr>
      </w:r>
    </w:p>
    <w:p w:rsidR="00000000" w:rsidDel="00000000" w:rsidP="00000000" w:rsidRDefault="00000000" w:rsidRPr="00000000" w14:paraId="0000000C">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D">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NOTES TO EDITOR</w:t>
      </w:r>
    </w:p>
    <w:p w:rsidR="00000000" w:rsidDel="00000000" w:rsidP="00000000" w:rsidRDefault="00000000" w:rsidRPr="00000000" w14:paraId="0000000E">
      <w:pPr>
        <w:spacing w:line="276"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F">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About Serendipity Arts</w:t>
      </w:r>
    </w:p>
    <w:p w:rsidR="00000000" w:rsidDel="00000000" w:rsidP="00000000" w:rsidRDefault="00000000" w:rsidRPr="00000000" w14:paraId="00000010">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Serendipity Arts is a not-for-profit collaborative platform based in Delhi, fostering empathy, curiosity and cross-cultural dialogue by supporting emerging artists across South Asia. The Foundation’s aim is to nurture artistic practice, promote research, and provide sustainability and education in the field of the arts. Over the past decade, Serendipity Arts has encouraged cultural heritage projects alongside contemporary art practices with extensive residencies, grants, collaborative projects, art writing initiatives and a multi-disciplinary arts festival.</w:t>
      </w:r>
    </w:p>
    <w:p w:rsidR="00000000" w:rsidDel="00000000" w:rsidP="00000000" w:rsidRDefault="00000000" w:rsidRPr="00000000" w14:paraId="00000011">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About Serendipity Arts Festival</w:t>
      </w:r>
    </w:p>
    <w:p w:rsidR="00000000" w:rsidDel="00000000" w:rsidP="00000000" w:rsidRDefault="00000000" w:rsidRPr="00000000" w14:paraId="00000013">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Foundation’s primary initiative and largest outreach project, Serendipity Arts Festival is a multi-disciplinary arts event held annually across multiple venues in Panjim, Goa. Curated by a panel of eminent artists and institutional figures, the festival is part of a long-term cultural project that hopes to catalyse positive change in the arts landscape of India on a scale that transcends geographical, linguistic, and ideological boundaries. Now in its ninth edition, the Festival stands as a testament to the transformative power of the arts – addressing crucial issues such as arts education, patronage culture, transdisciplinary discourse, inclusivity, and accessibility. Through our initiatives, we strive to bridge the gap between the aesthetic realm and real social impact by creating a sustainable ecosystem for the arts to thrive. </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UKw8nZFhnWCenZRlfWIkNPR5g==">CgMxLjA4AHIhMTREOEk3cVozcXdXaFp6Vnk0LUJaeG9veWVTV2FQdkw0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